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E58" w:rsidRPr="00894E58" w:rsidRDefault="00894E58" w:rsidP="00894E58">
      <w:pPr>
        <w:spacing w:before="120" w:after="0" w:line="240" w:lineRule="auto"/>
        <w:contextualSpacing/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</w:pPr>
      <w:bookmarkStart w:id="0" w:name="_Toc95486788"/>
      <w:r w:rsidRPr="00894E58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>Bijlage 2</w:t>
      </w:r>
      <w:r w:rsidRPr="00894E58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</w:r>
      <w:r w:rsidRPr="00894E58">
        <w:rPr>
          <w:rFonts w:ascii="Arial" w:eastAsia="Times New Roman" w:hAnsi="Arial" w:cs="Arial"/>
          <w:b/>
          <w:color w:val="0069B4"/>
          <w:spacing w:val="-10"/>
          <w:kern w:val="28"/>
          <w:sz w:val="36"/>
          <w:szCs w:val="36"/>
          <w:lang w:eastAsia="nl-NL"/>
        </w:rPr>
        <w:tab/>
        <w:t>Concernverklaring</w:t>
      </w:r>
      <w:bookmarkEnd w:id="0"/>
    </w:p>
    <w:p w:rsidR="00894E58" w:rsidRPr="00894E58" w:rsidRDefault="00894E58" w:rsidP="00894E58">
      <w:r w:rsidRPr="00894E58">
        <w:rPr>
          <w:noProof/>
          <w:lang w:eastAsia="nl-N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5FE8600" wp14:editId="4067A74F">
                <wp:simplePos x="0" y="0"/>
                <wp:positionH relativeFrom="column">
                  <wp:posOffset>635</wp:posOffset>
                </wp:positionH>
                <wp:positionV relativeFrom="paragraph">
                  <wp:posOffset>20319</wp:posOffset>
                </wp:positionV>
                <wp:extent cx="6019800" cy="0"/>
                <wp:effectExtent l="0" t="0" r="0" b="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D136F" id="Rechte verbindingslijn 10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05pt,1.6pt" to="474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894E58" w:rsidRPr="00894E58" w:rsidRDefault="00894E58" w:rsidP="00894E58">
      <w:pPr>
        <w:spacing w:after="0" w:line="240" w:lineRule="auto"/>
        <w:rPr>
          <w:rFonts w:ascii="Arial" w:eastAsia="Arial" w:hAnsi="Arial" w:cs="Arial"/>
          <w:color w:val="000000"/>
          <w:lang w:eastAsia="nl-NL"/>
        </w:rPr>
      </w:pPr>
      <w:r w:rsidRPr="00894E58">
        <w:rPr>
          <w:rFonts w:ascii="Arial" w:eastAsia="Arial" w:hAnsi="Arial" w:cs="Arial"/>
          <w:color w:val="000000"/>
          <w:lang w:eastAsia="nl-NL"/>
        </w:rPr>
        <w:t>Hierbij verklaart ondergetekende dat, als concern-/holdingmaatschappij, een onafhankelijke en individuele inschrijving heeft plaatsgevonden door een inschrijver vallende onder onze concern-/holdingmaatschappij. Concern-/holdingmaatschappij garandeert dat de inschrijving geheel losstaand van andere ondernemingen van onze concern-/holdingmaatschappij is opgemaakt en uitgebracht, zonder enige vorm van communicatie dienaangaande met andere ondernemingen vallende onder onze concern-/holdingmaatschappij. Individuele inschrijvingen kunnen in onze concern-/holdingmaatschappij op deze wijze plaatsvinden vanwege:</w:t>
      </w:r>
    </w:p>
    <w:p w:rsidR="00894E58" w:rsidRPr="00894E58" w:rsidRDefault="00894E58" w:rsidP="00894E58">
      <w:pPr>
        <w:spacing w:after="0" w:line="240" w:lineRule="auto"/>
        <w:rPr>
          <w:rFonts w:ascii="Arial" w:eastAsia="Arial" w:hAnsi="Arial" w:cs="Arial"/>
          <w:color w:val="000000"/>
          <w:lang w:eastAsia="nl-NL"/>
        </w:rPr>
      </w:pPr>
    </w:p>
    <w:p w:rsidR="00894E58" w:rsidRPr="00894E58" w:rsidRDefault="00894E58" w:rsidP="00894E5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lang w:eastAsia="nl-NL"/>
        </w:rPr>
      </w:pPr>
      <w:r w:rsidRPr="00894E58">
        <w:rPr>
          <w:rFonts w:ascii="Arial" w:eastAsia="Arial" w:hAnsi="Arial" w:cs="Arial"/>
          <w:color w:val="000000"/>
          <w:lang w:eastAsia="nl-NL"/>
        </w:rPr>
        <w:t>een strikte beleidstechnische scheiding (</w:t>
      </w:r>
      <w:proofErr w:type="spellStart"/>
      <w:r w:rsidRPr="00894E58">
        <w:rPr>
          <w:rFonts w:ascii="Arial" w:eastAsia="Arial" w:hAnsi="Arial" w:cs="Arial"/>
          <w:color w:val="000000"/>
          <w:lang w:eastAsia="nl-NL"/>
        </w:rPr>
        <w:t>chinese</w:t>
      </w:r>
      <w:proofErr w:type="spellEnd"/>
      <w:r w:rsidRPr="00894E58">
        <w:rPr>
          <w:rFonts w:ascii="Arial" w:eastAsia="Arial" w:hAnsi="Arial" w:cs="Arial"/>
          <w:color w:val="000000"/>
          <w:lang w:eastAsia="nl-NL"/>
        </w:rPr>
        <w:t xml:space="preserve"> </w:t>
      </w:r>
      <w:proofErr w:type="spellStart"/>
      <w:r w:rsidRPr="00894E58">
        <w:rPr>
          <w:rFonts w:ascii="Arial" w:eastAsia="Arial" w:hAnsi="Arial" w:cs="Arial"/>
          <w:color w:val="000000"/>
          <w:lang w:eastAsia="nl-NL"/>
        </w:rPr>
        <w:t>wall</w:t>
      </w:r>
      <w:proofErr w:type="spellEnd"/>
      <w:r w:rsidRPr="00894E58">
        <w:rPr>
          <w:rFonts w:ascii="Arial" w:eastAsia="Arial" w:hAnsi="Arial" w:cs="Arial"/>
          <w:color w:val="000000"/>
          <w:lang w:eastAsia="nl-NL"/>
        </w:rPr>
        <w:t xml:space="preserve">) van de deelnemende inschrijvers, </w:t>
      </w:r>
    </w:p>
    <w:p w:rsidR="00894E58" w:rsidRPr="00894E58" w:rsidRDefault="00894E58" w:rsidP="00894E5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lang w:eastAsia="nl-NL"/>
        </w:rPr>
      </w:pPr>
      <w:r w:rsidRPr="00894E58">
        <w:rPr>
          <w:rFonts w:ascii="Arial" w:eastAsia="Arial" w:hAnsi="Arial" w:cs="Arial"/>
          <w:color w:val="000000"/>
          <w:lang w:eastAsia="nl-NL"/>
        </w:rPr>
        <w:t xml:space="preserve">en/of elk de beschikking hebben over eigen salesmedewerkers/-team die onafhankelijk hebben gewerkt aan deze aanbesteding, en deze geen gebruik kunnen maken van een overkoepelend salesteam, </w:t>
      </w:r>
    </w:p>
    <w:p w:rsidR="00894E58" w:rsidRPr="00894E58" w:rsidRDefault="00894E58" w:rsidP="00894E5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lang w:eastAsia="nl-NL"/>
        </w:rPr>
      </w:pPr>
      <w:r w:rsidRPr="00894E58">
        <w:rPr>
          <w:rFonts w:ascii="Arial" w:eastAsia="Arial" w:hAnsi="Arial" w:cs="Arial"/>
          <w:color w:val="000000"/>
          <w:lang w:eastAsia="nl-NL"/>
        </w:rPr>
        <w:t>anders, namelijk:___________________________________________________________</w:t>
      </w:r>
    </w:p>
    <w:p w:rsidR="00894E58" w:rsidRPr="00894E58" w:rsidRDefault="00894E58" w:rsidP="00894E58">
      <w:pPr>
        <w:spacing w:after="0" w:line="240" w:lineRule="auto"/>
        <w:rPr>
          <w:rFonts w:ascii="Arial" w:eastAsia="Arial" w:hAnsi="Arial" w:cs="Arial"/>
          <w:lang w:eastAsia="nl-NL"/>
        </w:rPr>
      </w:pPr>
    </w:p>
    <w:p w:rsidR="00894E58" w:rsidRPr="00894E58" w:rsidRDefault="00894E58" w:rsidP="00894E58">
      <w:pPr>
        <w:spacing w:after="0" w:line="240" w:lineRule="auto"/>
        <w:ind w:left="1416" w:firstLine="285"/>
        <w:rPr>
          <w:rFonts w:ascii="Arial" w:eastAsia="Arial" w:hAnsi="Arial" w:cs="Arial"/>
          <w:lang w:eastAsia="nl-NL"/>
        </w:rPr>
      </w:pPr>
      <w:r w:rsidRPr="00894E58">
        <w:rPr>
          <w:rFonts w:ascii="Arial" w:eastAsia="Arial" w:hAnsi="Arial" w:cs="Arial"/>
          <w:lang w:eastAsia="nl-NL"/>
        </w:rPr>
        <w:t>___________________________________________________________</w:t>
      </w:r>
    </w:p>
    <w:p w:rsidR="00894E58" w:rsidRPr="00894E58" w:rsidRDefault="00894E58" w:rsidP="00894E58">
      <w:pPr>
        <w:spacing w:after="0" w:line="240" w:lineRule="auto"/>
        <w:ind w:left="2124"/>
        <w:rPr>
          <w:rFonts w:ascii="Arial" w:eastAsia="Arial" w:hAnsi="Arial" w:cs="Arial"/>
          <w:lang w:eastAsia="nl-NL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ind w:left="1843" w:hanging="142"/>
        <w:rPr>
          <w:rFonts w:ascii="Arial" w:hAnsi="Arial" w:cs="Arial"/>
        </w:rPr>
      </w:pPr>
      <w:r w:rsidRPr="00894E58">
        <w:rPr>
          <w:rFonts w:ascii="Arial" w:eastAsia="Arial" w:hAnsi="Arial" w:cs="Arial"/>
          <w:lang w:eastAsia="nl-NL"/>
        </w:rPr>
        <w:t>___________________________________________________________</w:t>
      </w: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894E58" w:rsidRPr="00894E58" w:rsidTr="00AD0F97">
        <w:tc>
          <w:tcPr>
            <w:tcW w:w="3114" w:type="dxa"/>
            <w:shd w:val="clear" w:color="auto" w:fill="E7E6E6" w:themeFill="background2"/>
          </w:tcPr>
          <w:p w:rsidR="00894E58" w:rsidRPr="00894E58" w:rsidRDefault="00894E58" w:rsidP="00894E58">
            <w:pPr>
              <w:rPr>
                <w:rFonts w:ascii="Arial" w:hAnsi="Arial" w:cs="Arial"/>
              </w:rPr>
            </w:pPr>
            <w:r w:rsidRPr="00894E58">
              <w:rPr>
                <w:rFonts w:ascii="Arial" w:hAnsi="Arial" w:cs="Arial"/>
              </w:rPr>
              <w:t>Naam</w:t>
            </w: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894E58" w:rsidRPr="00894E58" w:rsidRDefault="00894E58" w:rsidP="00894E58"/>
        </w:tc>
      </w:tr>
      <w:tr w:rsidR="00894E58" w:rsidRPr="00894E58" w:rsidTr="00AD0F97">
        <w:tc>
          <w:tcPr>
            <w:tcW w:w="3114" w:type="dxa"/>
            <w:shd w:val="clear" w:color="auto" w:fill="E7E6E6" w:themeFill="background2"/>
          </w:tcPr>
          <w:p w:rsidR="00894E58" w:rsidRPr="00894E58" w:rsidRDefault="00894E58" w:rsidP="00894E58">
            <w:pPr>
              <w:rPr>
                <w:rFonts w:ascii="Arial" w:hAnsi="Arial" w:cs="Arial"/>
              </w:rPr>
            </w:pPr>
            <w:r w:rsidRPr="00894E58">
              <w:rPr>
                <w:rFonts w:ascii="Arial" w:hAnsi="Arial" w:cs="Arial"/>
              </w:rPr>
              <w:t>Functie</w:t>
            </w: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894E58" w:rsidRPr="00894E58" w:rsidRDefault="00894E58" w:rsidP="00894E58"/>
        </w:tc>
      </w:tr>
      <w:tr w:rsidR="00894E58" w:rsidRPr="00894E58" w:rsidTr="00AD0F97">
        <w:tc>
          <w:tcPr>
            <w:tcW w:w="3114" w:type="dxa"/>
            <w:shd w:val="clear" w:color="auto" w:fill="E7E6E6" w:themeFill="background2"/>
          </w:tcPr>
          <w:p w:rsidR="00894E58" w:rsidRPr="00894E58" w:rsidRDefault="00894E58" w:rsidP="00894E58">
            <w:pPr>
              <w:rPr>
                <w:rFonts w:ascii="Arial" w:hAnsi="Arial" w:cs="Arial"/>
              </w:rPr>
            </w:pPr>
            <w:r w:rsidRPr="00894E58">
              <w:rPr>
                <w:rFonts w:ascii="Arial" w:hAnsi="Arial" w:cs="Arial"/>
              </w:rPr>
              <w:t>Concern-/holdingmaatschappij</w:t>
            </w: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894E58" w:rsidRPr="00894E58" w:rsidRDefault="00894E58" w:rsidP="00894E58"/>
        </w:tc>
      </w:tr>
      <w:tr w:rsidR="00894E58" w:rsidRPr="00894E58" w:rsidTr="00AD0F97">
        <w:tc>
          <w:tcPr>
            <w:tcW w:w="3114" w:type="dxa"/>
            <w:shd w:val="clear" w:color="auto" w:fill="E7E6E6" w:themeFill="background2"/>
          </w:tcPr>
          <w:p w:rsidR="00894E58" w:rsidRPr="00894E58" w:rsidRDefault="00894E58" w:rsidP="00894E58">
            <w:pPr>
              <w:rPr>
                <w:rFonts w:ascii="Arial" w:hAnsi="Arial" w:cs="Arial"/>
              </w:rPr>
            </w:pPr>
            <w:r w:rsidRPr="00894E58">
              <w:rPr>
                <w:rFonts w:ascii="Arial" w:hAnsi="Arial" w:cs="Arial"/>
              </w:rPr>
              <w:t>Handtekening</w:t>
            </w: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894E58" w:rsidRPr="00894E58" w:rsidRDefault="00894E58" w:rsidP="00894E58"/>
        </w:tc>
      </w:tr>
      <w:tr w:rsidR="00894E58" w:rsidRPr="00894E58" w:rsidTr="00AD0F97">
        <w:tc>
          <w:tcPr>
            <w:tcW w:w="3114" w:type="dxa"/>
            <w:shd w:val="clear" w:color="auto" w:fill="E7E6E6" w:themeFill="background2"/>
          </w:tcPr>
          <w:p w:rsidR="00894E58" w:rsidRPr="00894E58" w:rsidRDefault="00894E58" w:rsidP="00894E58">
            <w:pPr>
              <w:rPr>
                <w:rFonts w:ascii="Arial" w:hAnsi="Arial" w:cs="Arial"/>
              </w:rPr>
            </w:pPr>
            <w:r w:rsidRPr="00894E58">
              <w:rPr>
                <w:rFonts w:ascii="Arial" w:hAnsi="Arial" w:cs="Arial"/>
              </w:rPr>
              <w:t>Plaats en datum</w:t>
            </w:r>
          </w:p>
          <w:p w:rsidR="00894E58" w:rsidRPr="00894E58" w:rsidRDefault="00894E58" w:rsidP="00894E5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894E58" w:rsidRPr="00894E58" w:rsidRDefault="00894E58" w:rsidP="00894E58"/>
        </w:tc>
      </w:tr>
    </w:tbl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94E58" w:rsidRPr="00894E58" w:rsidRDefault="00894E58" w:rsidP="00894E5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059A0" w:rsidRDefault="008059A0">
      <w:bookmarkStart w:id="1" w:name="_GoBack"/>
      <w:bookmarkEnd w:id="1"/>
    </w:p>
    <w:sectPr w:rsidR="0080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B17956"/>
    <w:multiLevelType w:val="multilevel"/>
    <w:tmpl w:val="2F821E82"/>
    <w:lvl w:ilvl="0">
      <w:start w:val="1"/>
      <w:numFmt w:val="bullet"/>
      <w:lvlText w:val="•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53931"/>
    <w:multiLevelType w:val="multilevel"/>
    <w:tmpl w:val="8F4AB102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4"/>
  </w:num>
  <w:num w:numId="5">
    <w:abstractNumId w:val="11"/>
  </w:num>
  <w:num w:numId="6">
    <w:abstractNumId w:val="1"/>
  </w:num>
  <w:num w:numId="7">
    <w:abstractNumId w:val="9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E58"/>
    <w:rsid w:val="004000E1"/>
    <w:rsid w:val="004E1932"/>
    <w:rsid w:val="00565881"/>
    <w:rsid w:val="00797402"/>
    <w:rsid w:val="008059A0"/>
    <w:rsid w:val="00847AC9"/>
    <w:rsid w:val="00894E58"/>
    <w:rsid w:val="009B7921"/>
    <w:rsid w:val="00A96BC8"/>
    <w:rsid w:val="00B91243"/>
    <w:rsid w:val="00BF400C"/>
    <w:rsid w:val="00C936EE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E214E-7017-486E-B91C-748F0A6E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aliases w:val="Deloitte,TabelEcorys"/>
    <w:basedOn w:val="Standaardtabel"/>
    <w:uiPriority w:val="59"/>
    <w:rsid w:val="00894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Habets, Paul</cp:lastModifiedBy>
  <cp:revision>1</cp:revision>
  <dcterms:created xsi:type="dcterms:W3CDTF">2022-02-18T12:23:00Z</dcterms:created>
  <dcterms:modified xsi:type="dcterms:W3CDTF">2022-02-18T12:23:00Z</dcterms:modified>
</cp:coreProperties>
</file>